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 xml:space="preserve">Séminaire des </w:t>
      </w:r>
      <w:r w:rsidR="00C141ED">
        <w:rPr>
          <w:rFonts w:asciiTheme="majorHAnsi" w:eastAsiaTheme="majorEastAsia" w:hAnsiTheme="majorHAnsi" w:cstheme="majorBidi"/>
          <w:b/>
          <w:bCs/>
          <w:color w:val="000000" w:themeColor="text1"/>
          <w:lang w:eastAsia="en-US"/>
        </w:rPr>
        <w:t>10 et 11 janvier 2018</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w:t>
      </w:r>
      <w:proofErr w:type="spellStart"/>
      <w:r w:rsidR="00055C21" w:rsidRPr="0057351C">
        <w:rPr>
          <w:rFonts w:asciiTheme="majorHAnsi" w:eastAsiaTheme="majorEastAsia" w:hAnsiTheme="majorHAnsi" w:cstheme="majorBidi"/>
          <w:b/>
          <w:bCs/>
          <w:color w:val="000000" w:themeColor="text1"/>
          <w:lang w:eastAsia="en-US"/>
        </w:rPr>
        <w:t>Ifsttar</w:t>
      </w:r>
      <w:proofErr w:type="spellEnd"/>
      <w:r w:rsidR="00055C21" w:rsidRPr="0057351C">
        <w:rPr>
          <w:rFonts w:asciiTheme="majorHAnsi" w:eastAsiaTheme="majorEastAsia" w:hAnsiTheme="majorHAnsi" w:cstheme="majorBidi"/>
          <w:b/>
          <w:bCs/>
          <w:color w:val="000000" w:themeColor="text1"/>
          <w:lang w:eastAsia="en-US"/>
        </w:rPr>
        <w:t xml:space="preserve"> </w:t>
      </w:r>
      <w:r w:rsidR="00C141ED">
        <w:rPr>
          <w:rFonts w:asciiTheme="majorHAnsi" w:eastAsiaTheme="majorEastAsia" w:hAnsiTheme="majorHAnsi" w:cstheme="majorBidi"/>
          <w:b/>
          <w:bCs/>
          <w:color w:val="000000" w:themeColor="text1"/>
          <w:lang w:eastAsia="en-US"/>
        </w:rPr>
        <w:t>Bron</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p>
    <w:p w:rsidR="00C01D82" w:rsidRDefault="004B401D" w:rsidP="001F5BF9">
      <w:pPr>
        <w:pStyle w:val="Titre1"/>
        <w:pBdr>
          <w:bottom w:val="single" w:sz="4" w:space="1" w:color="00000A"/>
        </w:pBdr>
        <w:shd w:val="clear" w:color="auto" w:fill="F2F2F2" w:themeFill="background1" w:themeFillShade="F2"/>
        <w:spacing w:before="120" w:after="120"/>
        <w:jc w:val="center"/>
      </w:pPr>
      <w:r w:rsidRPr="004B401D">
        <w:t>Publications et visibilité internationale</w:t>
      </w:r>
    </w:p>
    <w:p w:rsidR="00C01D82" w:rsidRDefault="009E2978">
      <w:pPr>
        <w:pStyle w:val="Titre1"/>
        <w:pBdr>
          <w:bottom w:val="single" w:sz="4" w:space="1" w:color="00000A"/>
        </w:pBdr>
        <w:rPr>
          <w:rStyle w:val="Titre2Car"/>
        </w:rPr>
      </w:pPr>
      <w:r w:rsidRPr="009E2978">
        <w:rPr>
          <w:rStyle w:val="Titre2Car"/>
        </w:rPr>
        <w:t>Quelles politiques de publications pour la diffusion, le partage de la science et de la connaissance, et la visibilité internationale ?</w:t>
      </w:r>
    </w:p>
    <w:p w:rsidR="009E2978" w:rsidRDefault="009E2978" w:rsidP="009E2978"/>
    <w:p w:rsidR="00C141ED" w:rsidRDefault="00C141ED" w:rsidP="009E2978">
      <w:r>
        <w:t>Pour cette nouvelle session sur la thématique «</w:t>
      </w:r>
      <w:r w:rsidRPr="004B401D">
        <w:t>Publications et visibilité internationale</w:t>
      </w:r>
      <w:r>
        <w:t> », il peut être intéressant de poursuivre sur les mêmes questions que lors de la précédente rencontre ayant embrassé cette thématique.</w:t>
      </w:r>
    </w:p>
    <w:p w:rsidR="00C141ED" w:rsidRDefault="00C141ED" w:rsidP="009E2978">
      <w:r>
        <w:t xml:space="preserve">On pourra toutefois y ajouter une dimension au travers des mêmes interrogations : comment articuler ces problématiques </w:t>
      </w:r>
      <w:bookmarkStart w:id="0" w:name="_GoBack"/>
      <w:bookmarkEnd w:id="0"/>
      <w:r>
        <w:t xml:space="preserve"> dans le cadre d’une politique de contractualisation aux travers de projets internationaux, qu’ils soient le résultat d’appels à projets,  de relations </w:t>
      </w:r>
      <w:proofErr w:type="spellStart"/>
      <w:r>
        <w:t>bi-latérales</w:t>
      </w:r>
      <w:proofErr w:type="spellEnd"/>
      <w:r>
        <w:t xml:space="preserve"> ou </w:t>
      </w:r>
      <w:proofErr w:type="spellStart"/>
      <w:r>
        <w:t>multi-latérales</w:t>
      </w:r>
      <w:proofErr w:type="spellEnd"/>
      <w:r>
        <w:t>.</w:t>
      </w:r>
    </w:p>
    <w:p w:rsidR="009E2978" w:rsidRPr="00712094" w:rsidRDefault="009E2978" w:rsidP="009E2978">
      <w:r>
        <w:t>Tour de table. Les attentes de l’atelier</w:t>
      </w:r>
    </w:p>
    <w:p w:rsidR="009E2978" w:rsidRPr="006C0C14" w:rsidRDefault="009E2978" w:rsidP="009E2978">
      <w:pPr>
        <w:pStyle w:val="Titre3"/>
      </w:pPr>
      <w:r w:rsidRPr="006C0C14">
        <w:t>Les pratiques des chercheurs</w:t>
      </w:r>
      <w:r>
        <w:t xml:space="preserve"> : </w:t>
      </w:r>
      <w:r w:rsidRPr="00712094">
        <w:rPr>
          <w:i/>
        </w:rPr>
        <w:t>La parole est aux chercheurs/doctorants</w:t>
      </w:r>
    </w:p>
    <w:p w:rsidR="009E2978" w:rsidRDefault="009E2978" w:rsidP="009E2978">
      <w:pPr>
        <w:spacing w:before="120"/>
      </w:pPr>
      <w:r>
        <w:t xml:space="preserve">Quelles publications ? </w:t>
      </w:r>
    </w:p>
    <w:p w:rsidR="009E2978" w:rsidRDefault="009E2978" w:rsidP="009E2978">
      <w:r>
        <w:t>Pourquoi publier ? quels objectifs ? quelles stratégies ? quels publics ?</w:t>
      </w:r>
    </w:p>
    <w:p w:rsidR="009E2978" w:rsidRDefault="009E2978" w:rsidP="009E2978">
      <w:pPr>
        <w:spacing w:before="120"/>
      </w:pPr>
      <w:r>
        <w:t>Quelles pratiques en fonction des domaines disciplinaires?</w:t>
      </w:r>
    </w:p>
    <w:p w:rsidR="009E2978" w:rsidRDefault="009E2978" w:rsidP="009E2978">
      <w:pPr>
        <w:spacing w:before="120"/>
      </w:pPr>
      <w:r>
        <w:t>Quelle stratégie individuelle de publication? Choix des revues? Choix des sujets ?</w:t>
      </w:r>
    </w:p>
    <w:p w:rsidR="009E2978" w:rsidRDefault="009E2978" w:rsidP="009E2978">
      <w:r>
        <w:t>Quels formats et quels supports ? Quels canaux de diffusion ? Quels outils de visibilité ?</w:t>
      </w:r>
    </w:p>
    <w:p w:rsidR="009E2978" w:rsidRDefault="009E2978" w:rsidP="009E2978">
      <w:r>
        <w:t xml:space="preserve">Recherche de visibilité pour les chercheurs? Les doctorants ? </w:t>
      </w:r>
    </w:p>
    <w:p w:rsidR="009E2978" w:rsidRPr="00712094" w:rsidRDefault="009E2978" w:rsidP="009E2978">
      <w:pPr>
        <w:pStyle w:val="Titre3"/>
        <w:rPr>
          <w:i/>
        </w:rPr>
      </w:pPr>
      <w:r>
        <w:t xml:space="preserve">Les politiques institutionnelles en place ou en projet : </w:t>
      </w:r>
      <w:r w:rsidRPr="00712094">
        <w:rPr>
          <w:i/>
        </w:rPr>
        <w:t>Présentation par le organismes / échanges et discussions</w:t>
      </w:r>
    </w:p>
    <w:p w:rsidR="009E2978" w:rsidRDefault="009E2978" w:rsidP="009E2978">
      <w:pPr>
        <w:spacing w:before="120"/>
      </w:pPr>
      <w:r>
        <w:t>Capitalisation des publications : quelles publications ? Quels outils et quels moyens ? Archives ouvertes ? Quel soutien ou niveau de services aux chercheurs ?</w:t>
      </w:r>
    </w:p>
    <w:p w:rsidR="009E2978" w:rsidRDefault="009E2978" w:rsidP="009E2978">
      <w:r>
        <w:t xml:space="preserve">Politique open </w:t>
      </w:r>
      <w:proofErr w:type="spellStart"/>
      <w:r>
        <w:t>access</w:t>
      </w:r>
      <w:proofErr w:type="spellEnd"/>
      <w:r>
        <w:t> : Quelle politique en place ? Quelles dispositions prises (Mandat ?)  Quelles évolutions possibles ? Quel accompagnement aux chercheurs ? Quels freins et leviers ?</w:t>
      </w:r>
    </w:p>
    <w:p w:rsidR="009E2978" w:rsidRDefault="009E2978" w:rsidP="009E2978">
      <w:r>
        <w:lastRenderedPageBreak/>
        <w:t>La question des frais de publication (les APC) : Quel coût ? Quelles positions ?</w:t>
      </w:r>
    </w:p>
    <w:p w:rsidR="009E2978" w:rsidRDefault="009E2978" w:rsidP="009E2978">
      <w:r>
        <w:t>Quels indicateurs issus des publications ? quels objectifs ? quelles positions prises dans le processus d’évaluation (des chercheurs, des laboratoires) ?</w:t>
      </w:r>
    </w:p>
    <w:p w:rsidR="009E2978" w:rsidRPr="00767840" w:rsidRDefault="009E2978" w:rsidP="009E2978">
      <w:pPr>
        <w:pStyle w:val="Titre3"/>
        <w:rPr>
          <w:i/>
        </w:rPr>
      </w:pPr>
      <w:r>
        <w:t xml:space="preserve">La visibilité de l’organisme : </w:t>
      </w:r>
      <w:r w:rsidRPr="00767840">
        <w:rPr>
          <w:i/>
        </w:rPr>
        <w:t>Présentation par les organismes / échanges et discussions</w:t>
      </w:r>
    </w:p>
    <w:p w:rsidR="009E2978" w:rsidRDefault="009E2978" w:rsidP="009E2978">
      <w:pPr>
        <w:spacing w:before="120"/>
      </w:pPr>
      <w:r>
        <w:t>Les signatures des publications des établissements fusionnant dans l’U-Cible : quelles règles applicables ? Questions soulevées par la création d’U-Cible</w:t>
      </w:r>
    </w:p>
    <w:p w:rsidR="009E2978" w:rsidRDefault="009E2978" w:rsidP="009E2978">
      <w:r>
        <w:t>Quelle visibilité des établissements</w:t>
      </w:r>
      <w:r w:rsidRPr="0046219D">
        <w:t xml:space="preserve"> </w:t>
      </w:r>
      <w:r>
        <w:t xml:space="preserve">dans les bases citationnelles Web of Science et </w:t>
      </w:r>
      <w:proofErr w:type="spellStart"/>
      <w:r>
        <w:t>Scopus</w:t>
      </w:r>
      <w:proofErr w:type="spellEnd"/>
      <w:r>
        <w:t> ? Quelle o</w:t>
      </w:r>
      <w:r w:rsidRPr="002362B3">
        <w:t>ptimisation du repéra</w:t>
      </w:r>
      <w:r>
        <w:t>ge des publications ?</w:t>
      </w:r>
      <w:r w:rsidRPr="002362B3">
        <w:t xml:space="preserve"> </w:t>
      </w:r>
      <w:r>
        <w:t>La future visibilité de l’U-Cible</w:t>
      </w:r>
    </w:p>
    <w:p w:rsidR="009E2978" w:rsidRPr="00BE3A21" w:rsidRDefault="009E2978" w:rsidP="009E2978">
      <w:r>
        <w:t>Autres …</w:t>
      </w:r>
    </w:p>
    <w:p w:rsidR="0005536D" w:rsidRPr="008B7814" w:rsidRDefault="0005536D" w:rsidP="0005536D">
      <w:pPr>
        <w:jc w:val="both"/>
        <w:rPr>
          <w:rFonts w:asciiTheme="majorHAnsi" w:eastAsiaTheme="majorEastAsia" w:hAnsiTheme="majorHAnsi" w:cstheme="majorBidi"/>
          <w:b/>
          <w:bCs/>
          <w:i/>
          <w:color w:val="000000" w:themeColor="text1"/>
          <w:sz w:val="24"/>
          <w:szCs w:val="24"/>
        </w:rPr>
      </w:pPr>
      <w:r w:rsidRPr="008B7814">
        <w:rPr>
          <w:rFonts w:asciiTheme="majorHAnsi" w:eastAsiaTheme="majorEastAsia" w:hAnsiTheme="majorHAnsi" w:cstheme="majorBidi"/>
          <w:b/>
          <w:bCs/>
          <w:i/>
          <w:color w:val="000000" w:themeColor="text1"/>
          <w:sz w:val="24"/>
          <w:szCs w:val="24"/>
        </w:rPr>
        <w:t>Rédacteurs :</w:t>
      </w:r>
      <w:r w:rsidR="006C72A9">
        <w:rPr>
          <w:rFonts w:asciiTheme="majorHAnsi" w:eastAsiaTheme="majorEastAsia" w:hAnsiTheme="majorHAnsi" w:cstheme="majorBidi"/>
          <w:b/>
          <w:bCs/>
          <w:i/>
          <w:color w:val="000000" w:themeColor="text1"/>
          <w:sz w:val="24"/>
          <w:szCs w:val="24"/>
        </w:rPr>
        <w:t xml:space="preserve"> </w:t>
      </w:r>
      <w:r w:rsidR="009E2978">
        <w:rPr>
          <w:rFonts w:asciiTheme="majorHAnsi" w:eastAsiaTheme="majorEastAsia" w:hAnsiTheme="majorHAnsi" w:cstheme="majorBidi"/>
          <w:b/>
          <w:bCs/>
          <w:i/>
          <w:color w:val="000000" w:themeColor="text1"/>
          <w:sz w:val="24"/>
          <w:szCs w:val="24"/>
        </w:rPr>
        <w:t xml:space="preserve">Sylvie </w:t>
      </w:r>
      <w:proofErr w:type="spellStart"/>
      <w:r w:rsidR="009E2978">
        <w:rPr>
          <w:rFonts w:asciiTheme="majorHAnsi" w:eastAsiaTheme="majorEastAsia" w:hAnsiTheme="majorHAnsi" w:cstheme="majorBidi"/>
          <w:b/>
          <w:bCs/>
          <w:i/>
          <w:color w:val="000000" w:themeColor="text1"/>
          <w:sz w:val="24"/>
          <w:szCs w:val="24"/>
        </w:rPr>
        <w:t>Legret</w:t>
      </w:r>
      <w:proofErr w:type="spellEnd"/>
      <w:r w:rsidR="009E2978">
        <w:rPr>
          <w:rFonts w:asciiTheme="majorHAnsi" w:eastAsiaTheme="majorEastAsia" w:hAnsiTheme="majorHAnsi" w:cstheme="majorBidi"/>
          <w:b/>
          <w:bCs/>
          <w:i/>
          <w:color w:val="000000" w:themeColor="text1"/>
          <w:sz w:val="24"/>
          <w:szCs w:val="24"/>
        </w:rPr>
        <w:t xml:space="preserve"> (</w:t>
      </w:r>
      <w:proofErr w:type="spellStart"/>
      <w:r w:rsidR="009E2978">
        <w:rPr>
          <w:rFonts w:asciiTheme="majorHAnsi" w:eastAsiaTheme="majorEastAsia" w:hAnsiTheme="majorHAnsi" w:cstheme="majorBidi"/>
          <w:b/>
          <w:bCs/>
          <w:i/>
          <w:color w:val="000000" w:themeColor="text1"/>
          <w:sz w:val="24"/>
          <w:szCs w:val="24"/>
        </w:rPr>
        <w:t>Ifsttar</w:t>
      </w:r>
      <w:proofErr w:type="spellEnd"/>
      <w:r w:rsidR="009E2978">
        <w:rPr>
          <w:rFonts w:asciiTheme="majorHAnsi" w:eastAsiaTheme="majorEastAsia" w:hAnsiTheme="majorHAnsi" w:cstheme="majorBidi"/>
          <w:b/>
          <w:bCs/>
          <w:i/>
          <w:color w:val="000000" w:themeColor="text1"/>
          <w:sz w:val="24"/>
          <w:szCs w:val="24"/>
        </w:rPr>
        <w:t xml:space="preserve">), Frédéric </w:t>
      </w:r>
      <w:proofErr w:type="spellStart"/>
      <w:r w:rsidR="009E2978">
        <w:rPr>
          <w:rFonts w:asciiTheme="majorHAnsi" w:eastAsiaTheme="majorEastAsia" w:hAnsiTheme="majorHAnsi" w:cstheme="majorBidi"/>
          <w:b/>
          <w:bCs/>
          <w:i/>
          <w:color w:val="000000" w:themeColor="text1"/>
          <w:sz w:val="24"/>
          <w:szCs w:val="24"/>
        </w:rPr>
        <w:t>Toumazet</w:t>
      </w:r>
      <w:proofErr w:type="spellEnd"/>
      <w:r w:rsidR="009E2978">
        <w:rPr>
          <w:rFonts w:asciiTheme="majorHAnsi" w:eastAsiaTheme="majorEastAsia" w:hAnsiTheme="majorHAnsi" w:cstheme="majorBidi"/>
          <w:b/>
          <w:bCs/>
          <w:i/>
          <w:color w:val="000000" w:themeColor="text1"/>
          <w:sz w:val="24"/>
          <w:szCs w:val="24"/>
        </w:rPr>
        <w:t xml:space="preserve"> (UPEM), Agnès Jullien (</w:t>
      </w:r>
      <w:proofErr w:type="spellStart"/>
      <w:r w:rsidR="009E2978">
        <w:rPr>
          <w:rFonts w:asciiTheme="majorHAnsi" w:eastAsiaTheme="majorEastAsia" w:hAnsiTheme="majorHAnsi" w:cstheme="majorBidi"/>
          <w:b/>
          <w:bCs/>
          <w:i/>
          <w:color w:val="000000" w:themeColor="text1"/>
          <w:sz w:val="24"/>
          <w:szCs w:val="24"/>
        </w:rPr>
        <w:t>Ifsttar</w:t>
      </w:r>
      <w:proofErr w:type="spellEnd"/>
      <w:r w:rsidR="009E2978">
        <w:rPr>
          <w:rFonts w:asciiTheme="majorHAnsi" w:eastAsiaTheme="majorEastAsia" w:hAnsiTheme="majorHAnsi" w:cstheme="majorBidi"/>
          <w:b/>
          <w:bCs/>
          <w:i/>
          <w:color w:val="000000" w:themeColor="text1"/>
          <w:sz w:val="24"/>
          <w:szCs w:val="24"/>
        </w:rPr>
        <w:t>)</w:t>
      </w:r>
    </w:p>
    <w:p w:rsidR="00C01D82" w:rsidRDefault="00C01D82"/>
    <w:sectPr w:rsidR="00C01D82" w:rsidSect="00D16DA9">
      <w:headerReference w:type="first" r:id="rId8"/>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FDF" w:rsidRDefault="00964FDF" w:rsidP="00D16DA9">
      <w:pPr>
        <w:spacing w:after="0" w:line="240" w:lineRule="auto"/>
      </w:pPr>
      <w:r>
        <w:separator/>
      </w:r>
    </w:p>
  </w:endnote>
  <w:endnote w:type="continuationSeparator" w:id="0">
    <w:p w:rsidR="00964FDF" w:rsidRDefault="00964FDF"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FDF" w:rsidRDefault="00964FDF" w:rsidP="00D16DA9">
      <w:pPr>
        <w:spacing w:after="0" w:line="240" w:lineRule="auto"/>
      </w:pPr>
      <w:r>
        <w:separator/>
      </w:r>
    </w:p>
  </w:footnote>
  <w:footnote w:type="continuationSeparator" w:id="0">
    <w:p w:rsidR="00964FDF" w:rsidRDefault="00964FDF"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007CA"/>
    <w:rsid w:val="000356C7"/>
    <w:rsid w:val="0005536D"/>
    <w:rsid w:val="00055C21"/>
    <w:rsid w:val="00072FDA"/>
    <w:rsid w:val="001D70FD"/>
    <w:rsid w:val="001E0662"/>
    <w:rsid w:val="001F5BF9"/>
    <w:rsid w:val="00230DF1"/>
    <w:rsid w:val="00245CCA"/>
    <w:rsid w:val="003144AF"/>
    <w:rsid w:val="004A5A4E"/>
    <w:rsid w:val="004B401D"/>
    <w:rsid w:val="0057351C"/>
    <w:rsid w:val="005C2610"/>
    <w:rsid w:val="0068212E"/>
    <w:rsid w:val="006C72A9"/>
    <w:rsid w:val="006D37BE"/>
    <w:rsid w:val="00713FAE"/>
    <w:rsid w:val="0075667C"/>
    <w:rsid w:val="007D6367"/>
    <w:rsid w:val="008754EF"/>
    <w:rsid w:val="00891721"/>
    <w:rsid w:val="008B7814"/>
    <w:rsid w:val="008D48A6"/>
    <w:rsid w:val="00951CE7"/>
    <w:rsid w:val="00964FDF"/>
    <w:rsid w:val="00983657"/>
    <w:rsid w:val="009E2978"/>
    <w:rsid w:val="00B278EA"/>
    <w:rsid w:val="00B3504B"/>
    <w:rsid w:val="00B35692"/>
    <w:rsid w:val="00C01D82"/>
    <w:rsid w:val="00C141ED"/>
    <w:rsid w:val="00C93DB8"/>
    <w:rsid w:val="00D16DA9"/>
    <w:rsid w:val="00D2164C"/>
    <w:rsid w:val="00D82084"/>
    <w:rsid w:val="00DE064A"/>
    <w:rsid w:val="00E54D6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E297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 w:type="character" w:customStyle="1" w:styleId="Titre3Car">
    <w:name w:val="Titre 3 Car"/>
    <w:basedOn w:val="Policepardfaut"/>
    <w:link w:val="Titre3"/>
    <w:uiPriority w:val="9"/>
    <w:rsid w:val="009E2978"/>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E297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 w:type="character" w:customStyle="1" w:styleId="Titre3Car">
    <w:name w:val="Titre 3 Car"/>
    <w:basedOn w:val="Policepardfaut"/>
    <w:link w:val="Titre3"/>
    <w:uiPriority w:val="9"/>
    <w:rsid w:val="009E297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AD74C3DC.dotm</Template>
  <TotalTime>1</TotalTime>
  <Pages>2</Pages>
  <Words>382</Words>
  <Characters>2105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Frederic Toumazet</cp:lastModifiedBy>
  <cp:revision>2</cp:revision>
  <cp:lastPrinted>2017-10-27T14:06:00Z</cp:lastPrinted>
  <dcterms:created xsi:type="dcterms:W3CDTF">2018-01-09T09:35:00Z</dcterms:created>
  <dcterms:modified xsi:type="dcterms:W3CDTF">2018-01-09T09:35:00Z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