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21"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 xml:space="preserve">Séminaire des </w:t>
      </w:r>
      <w:r w:rsidR="00D57D1C">
        <w:rPr>
          <w:rFonts w:asciiTheme="majorHAnsi" w:eastAsiaTheme="majorEastAsia" w:hAnsiTheme="majorHAnsi" w:cstheme="majorBidi"/>
          <w:b/>
          <w:bCs/>
          <w:color w:val="000000" w:themeColor="text1"/>
          <w:lang w:eastAsia="en-US"/>
        </w:rPr>
        <w:t>06 et 07/12</w:t>
      </w:r>
      <w:r w:rsidR="00055C21" w:rsidRPr="0057351C">
        <w:rPr>
          <w:rFonts w:asciiTheme="majorHAnsi" w:eastAsiaTheme="majorEastAsia" w:hAnsiTheme="majorHAnsi" w:cstheme="majorBidi"/>
          <w:b/>
          <w:bCs/>
          <w:color w:val="000000" w:themeColor="text1"/>
          <w:lang w:eastAsia="en-US"/>
        </w:rPr>
        <w:t>/2017</w:t>
      </w:r>
      <w:r w:rsidRPr="0057351C">
        <w:rPr>
          <w:rFonts w:asciiTheme="majorHAnsi" w:eastAsiaTheme="majorEastAsia" w:hAnsiTheme="majorHAnsi" w:cstheme="majorBidi"/>
          <w:b/>
          <w:bCs/>
          <w:color w:val="000000" w:themeColor="text1"/>
          <w:lang w:eastAsia="en-US"/>
        </w:rPr>
        <w:t>,</w:t>
      </w:r>
      <w:r w:rsidR="00D57D1C">
        <w:rPr>
          <w:rFonts w:asciiTheme="majorHAnsi" w:eastAsiaTheme="majorEastAsia" w:hAnsiTheme="majorHAnsi" w:cstheme="majorBidi"/>
          <w:b/>
          <w:bCs/>
          <w:color w:val="000000" w:themeColor="text1"/>
          <w:lang w:eastAsia="en-US"/>
        </w:rPr>
        <w:t> IFSTTAR</w:t>
      </w:r>
      <w:r w:rsidR="00055C21" w:rsidRPr="0057351C">
        <w:rPr>
          <w:rFonts w:asciiTheme="majorHAnsi" w:eastAsiaTheme="majorEastAsia" w:hAnsiTheme="majorHAnsi" w:cstheme="majorBidi"/>
          <w:b/>
          <w:bCs/>
          <w:color w:val="000000" w:themeColor="text1"/>
          <w:lang w:eastAsia="en-US"/>
        </w:rPr>
        <w:t xml:space="preserve"> </w:t>
      </w:r>
      <w:r w:rsidR="00D57D1C">
        <w:rPr>
          <w:rFonts w:asciiTheme="majorHAnsi" w:eastAsiaTheme="majorEastAsia" w:hAnsiTheme="majorHAnsi" w:cstheme="majorBidi"/>
          <w:b/>
          <w:bCs/>
          <w:color w:val="000000" w:themeColor="text1"/>
          <w:lang w:eastAsia="en-US"/>
        </w:rPr>
        <w:t>Marne la Vallée</w:t>
      </w:r>
    </w:p>
    <w:p w:rsidR="00A67F1F" w:rsidRDefault="00930DFC" w:rsidP="00A67F1F">
      <w:pPr>
        <w:jc w:val="center"/>
        <w:rPr>
          <w:rFonts w:asciiTheme="majorHAnsi" w:eastAsiaTheme="majorEastAsia" w:hAnsiTheme="majorHAnsi" w:cstheme="majorBidi"/>
          <w:b/>
          <w:bCs/>
          <w:color w:val="365F91" w:themeColor="accent1" w:themeShade="BF"/>
          <w:sz w:val="28"/>
          <w:szCs w:val="28"/>
        </w:rPr>
      </w:pPr>
      <w:r w:rsidRPr="00930DFC">
        <w:rPr>
          <w:rFonts w:asciiTheme="majorHAnsi" w:eastAsiaTheme="majorEastAsia" w:hAnsiTheme="majorHAnsi" w:cstheme="majorBidi"/>
          <w:b/>
          <w:bCs/>
          <w:color w:val="365F91" w:themeColor="accent1" w:themeShade="BF"/>
          <w:sz w:val="28"/>
          <w:szCs w:val="28"/>
        </w:rPr>
        <w:t>A</w:t>
      </w:r>
      <w:r w:rsidR="00A67F1F">
        <w:rPr>
          <w:rFonts w:asciiTheme="majorHAnsi" w:eastAsiaTheme="majorEastAsia" w:hAnsiTheme="majorHAnsi" w:cstheme="majorBidi"/>
          <w:b/>
          <w:bCs/>
          <w:color w:val="365F91" w:themeColor="accent1" w:themeShade="BF"/>
          <w:sz w:val="28"/>
          <w:szCs w:val="28"/>
        </w:rPr>
        <w:t>TELIER</w:t>
      </w:r>
    </w:p>
    <w:p w:rsidR="00930DFC" w:rsidRPr="00A91B21" w:rsidRDefault="00C862F8" w:rsidP="00A67F1F">
      <w:pPr>
        <w:jc w:val="center"/>
        <w:rPr>
          <w:rFonts w:asciiTheme="majorHAnsi" w:eastAsiaTheme="majorEastAsia" w:hAnsiTheme="majorHAnsi" w:cstheme="majorBidi"/>
          <w:b/>
          <w:bCs/>
          <w:color w:val="365F91" w:themeColor="accent1" w:themeShade="BF"/>
          <w:sz w:val="28"/>
          <w:szCs w:val="28"/>
        </w:rPr>
      </w:pPr>
      <w:r w:rsidRPr="00C862F8">
        <w:rPr>
          <w:rFonts w:asciiTheme="majorHAnsi" w:eastAsiaTheme="majorEastAsia" w:hAnsiTheme="majorHAnsi" w:cstheme="majorBidi"/>
          <w:b/>
          <w:bCs/>
          <w:color w:val="365F91" w:themeColor="accent1" w:themeShade="BF"/>
          <w:sz w:val="28"/>
          <w:szCs w:val="28"/>
        </w:rPr>
        <w:t>La pédagogie par projet. Quelles attentes ? Quels  avantages ?</w:t>
      </w:r>
    </w:p>
    <w:p w:rsidR="00D75A44" w:rsidRDefault="00930DFC" w:rsidP="00D75A44">
      <w:pPr>
        <w:spacing w:after="0" w:line="240" w:lineRule="auto"/>
        <w:jc w:val="both"/>
        <w:rPr>
          <w:i/>
        </w:rPr>
      </w:pPr>
      <w:r w:rsidRPr="002360A4">
        <w:rPr>
          <w:i/>
        </w:rPr>
        <w:t xml:space="preserve">3 sessions de 1h30 </w:t>
      </w:r>
    </w:p>
    <w:p w:rsidR="00D5007C" w:rsidRDefault="00D5007C" w:rsidP="00D5007C">
      <w:pPr>
        <w:pStyle w:val="Titre1"/>
        <w:pBdr>
          <w:bottom w:val="single" w:sz="4" w:space="1" w:color="00000A"/>
        </w:pBdr>
      </w:pPr>
      <w:r>
        <w:rPr>
          <w:rStyle w:val="Titre2Car"/>
        </w:rPr>
        <w:t>Contexte</w:t>
      </w:r>
    </w:p>
    <w:p w:rsidR="00D5007C" w:rsidRDefault="00D5007C" w:rsidP="00D5007C">
      <w:pPr>
        <w:tabs>
          <w:tab w:val="left" w:pos="5409"/>
        </w:tabs>
        <w:jc w:val="both"/>
      </w:pPr>
      <w:r>
        <w:t>L’enseignement supérieur a pour mission, entre autre</w:t>
      </w:r>
      <w:r w:rsidR="00714578">
        <w:t>s</w:t>
      </w:r>
      <w:r>
        <w:t>, de préparer les étudiants à leur insertion dans le monde socio-professionnel. C’est dans ce cadre que les pédagogies par projet ont émergé dans les dernières décennies. Cette modalité pédagogique répond en effet à une volonté de mettre l’apprenant dans une situation professionnelle ou d’activité la plus proche possible de leur futur métier.</w:t>
      </w:r>
    </w:p>
    <w:p w:rsidR="00D5007C" w:rsidRDefault="00F93135" w:rsidP="00D5007C">
      <w:pPr>
        <w:tabs>
          <w:tab w:val="left" w:pos="5409"/>
        </w:tabs>
        <w:jc w:val="both"/>
      </w:pPr>
      <w:r>
        <w:t>Aujourd’hui, le terme « pédagogie par projet »</w:t>
      </w:r>
      <w:r w:rsidR="00D5007C">
        <w:t xml:space="preserve"> reste beaucoup employé dans nos </w:t>
      </w:r>
      <w:r>
        <w:t>cursus, mais il reste un terme « </w:t>
      </w:r>
      <w:r w:rsidR="00D5007C">
        <w:t xml:space="preserve">à tiroir » qui recouvre des significations très variables : d’une simple démarche de travail lié à un centre d’intérêt, jusqu’à de véritable mise en situation </w:t>
      </w:r>
      <w:r w:rsidR="0049280E">
        <w:t>préprofessionnelle</w:t>
      </w:r>
      <w:r w:rsidR="00D5007C">
        <w:t xml:space="preserve">. Dans ce contexte, on peut s’appuyer sur les termes de Philippe </w:t>
      </w:r>
      <w:proofErr w:type="spellStart"/>
      <w:r w:rsidR="00D5007C">
        <w:t>Meirieu</w:t>
      </w:r>
      <w:proofErr w:type="spellEnd"/>
      <w:r w:rsidR="00D5007C">
        <w:t xml:space="preserve"> pour qui une mise en projet est une approche pédagogique qui donne une finalité, un but aux apprentissages rencontrés, mais touche aussi de manière plus vaste au projet personnel que peuvent construire les élèves.</w:t>
      </w:r>
    </w:p>
    <w:p w:rsidR="00D5007C" w:rsidRDefault="00D5007C" w:rsidP="00D5007C">
      <w:pPr>
        <w:tabs>
          <w:tab w:val="left" w:pos="5409"/>
        </w:tabs>
        <w:jc w:val="both"/>
      </w:pPr>
      <w:r>
        <w:t>Ici, nous explorerons plutôt les apprentissages par projet qui se définissent comme tournés vers un produit final à créer avant une certaine échéance et qui se destinent à un public cible</w:t>
      </w:r>
      <w:r w:rsidR="001970F0">
        <w:t xml:space="preserve"> identifié</w:t>
      </w:r>
      <w:r>
        <w:t>. Selon cette approche, la responsabilité du thème, du pilotage et de l'accomplissement du projet est laissée aux élèves qui avancent par tâtonnements, essais, en leur donnant la possibilité de se tromper et d’apprendre en faisant. Mais d’autres modalités, plus légères ou encore plus engageantes peuvent être discutées.</w:t>
      </w:r>
    </w:p>
    <w:p w:rsidR="00D5007C" w:rsidRDefault="00D5007C" w:rsidP="00D5007C">
      <w:pPr>
        <w:tabs>
          <w:tab w:val="left" w:pos="5409"/>
        </w:tabs>
        <w:jc w:val="both"/>
      </w:pPr>
      <w:r>
        <w:t>La pédagogie par projet interroge donc la capacité des apprenants s’approprier un sujet, à mener à bien un projet avec la production de livrables. Elle permet également à l’apprenant d’évoluer et d’interagir au sein d’une équipe. Un élément central de la pédagogie par projet ou l’apprentissage par projet est la mise en activité de l’étudiant propice à accroître l’engagement de l’étudiant, et à dépasser le cloisonnement disciplinaire. La pédagogie par projet doit permettre enfin de donner un sens aux apprentissages.</w:t>
      </w:r>
    </w:p>
    <w:p w:rsidR="00D5007C" w:rsidRDefault="00D5007C" w:rsidP="00D5007C">
      <w:pPr>
        <w:tabs>
          <w:tab w:val="left" w:pos="5409"/>
        </w:tabs>
        <w:jc w:val="both"/>
      </w:pPr>
      <w:r>
        <w:t xml:space="preserve">Il est également avéré que ce type de pédagogie s’adapte bien à la </w:t>
      </w:r>
      <w:r>
        <w:rPr>
          <w:u w:val="single"/>
        </w:rPr>
        <w:t>formation tout au long de la vie</w:t>
      </w:r>
      <w:r>
        <w:t xml:space="preserve"> et en particulier à la formation continue.</w:t>
      </w:r>
    </w:p>
    <w:p w:rsidR="00D5007C" w:rsidRDefault="00D5007C" w:rsidP="00D5007C">
      <w:pPr>
        <w:tabs>
          <w:tab w:val="left" w:pos="5409"/>
        </w:tabs>
        <w:jc w:val="both"/>
      </w:pPr>
      <w:r>
        <w:lastRenderedPageBreak/>
        <w:t>Enfin il convient d’être vigilant sur des points particuliers de cette pédagogie notamment sur ses dérives et sur son évaluation.</w:t>
      </w:r>
    </w:p>
    <w:p w:rsidR="00D5007C" w:rsidRDefault="00D5007C" w:rsidP="00D5007C">
      <w:pPr>
        <w:pStyle w:val="Titre2"/>
        <w:pBdr>
          <w:bottom w:val="single" w:sz="4" w:space="1" w:color="00000A"/>
        </w:pBdr>
      </w:pPr>
      <w:r>
        <w:t>Application au cadre de l’I-SITE et de l’université cible</w:t>
      </w:r>
    </w:p>
    <w:p w:rsidR="00D5007C" w:rsidRDefault="00D5007C" w:rsidP="00D5007C">
      <w:pPr>
        <w:jc w:val="both"/>
      </w:pPr>
      <w:r>
        <w:t xml:space="preserve">Dans le cadre de ses activités de formation, les établissements du projet I-SITE font intervenir fréquemment l’apprentissage par projet. Plusieurs établissements au sein du consortium ont déjà développés de nombreuses expérimentations dans ce domaine. L’organisation de l’atelier vise à aborder les points suivants : </w:t>
      </w:r>
    </w:p>
    <w:p w:rsidR="00D5007C" w:rsidRDefault="00D5007C" w:rsidP="00D5007C">
      <w:pPr>
        <w:pStyle w:val="Paragraphedeliste"/>
        <w:numPr>
          <w:ilvl w:val="0"/>
          <w:numId w:val="5"/>
        </w:numPr>
        <w:jc w:val="both"/>
      </w:pPr>
      <w:r>
        <w:t>État de l’art des stratégies de développement / valorisation de la pédagogie par projets au sein des différents établissements de l’U-Cible. Cadrages institutionnels.</w:t>
      </w:r>
    </w:p>
    <w:p w:rsidR="00D5007C" w:rsidRDefault="00D5007C" w:rsidP="00D5007C">
      <w:pPr>
        <w:pStyle w:val="Paragraphedeliste"/>
        <w:numPr>
          <w:ilvl w:val="0"/>
          <w:numId w:val="5"/>
        </w:numPr>
        <w:jc w:val="both"/>
      </w:pPr>
      <w:r>
        <w:t>Inventaire des différentes modalités existantes et expérimentations phares dans les différents établissements.</w:t>
      </w:r>
    </w:p>
    <w:p w:rsidR="00D5007C" w:rsidRDefault="00D5007C" w:rsidP="00D5007C">
      <w:pPr>
        <w:pStyle w:val="Paragraphedeliste"/>
        <w:numPr>
          <w:ilvl w:val="0"/>
          <w:numId w:val="5"/>
        </w:numPr>
        <w:jc w:val="both"/>
      </w:pPr>
      <w:r>
        <w:t>Mesure de l’intérêt et des attentes à l’égard de cette modalité pédagogique</w:t>
      </w:r>
      <w:r w:rsidR="001F244C">
        <w:t>.</w:t>
      </w:r>
    </w:p>
    <w:p w:rsidR="00D5007C" w:rsidRDefault="00D5007C" w:rsidP="00D5007C">
      <w:pPr>
        <w:pStyle w:val="Paragraphedeliste"/>
        <w:numPr>
          <w:ilvl w:val="0"/>
          <w:numId w:val="5"/>
        </w:numPr>
        <w:jc w:val="both"/>
      </w:pPr>
      <w:r>
        <w:t>Outils et moyens facilitant la pédagogie par projet.</w:t>
      </w:r>
    </w:p>
    <w:p w:rsidR="00D5007C" w:rsidRDefault="00D5007C" w:rsidP="00D5007C">
      <w:pPr>
        <w:pStyle w:val="Paragraphedeliste"/>
        <w:numPr>
          <w:ilvl w:val="0"/>
          <w:numId w:val="5"/>
        </w:numPr>
        <w:jc w:val="both"/>
      </w:pPr>
      <w:r>
        <w:t>Connexion possible avec les autres volets de l’U</w:t>
      </w:r>
      <w:r w:rsidR="00F93D3A">
        <w:t>-</w:t>
      </w:r>
      <w:r>
        <w:t>Cible : initiation à la recherche, activités internationales, approche par compétences</w:t>
      </w:r>
      <w:r w:rsidR="001F244C">
        <w:t>.</w:t>
      </w:r>
    </w:p>
    <w:p w:rsidR="00D5007C" w:rsidRDefault="00D5007C" w:rsidP="00D5007C">
      <w:pPr>
        <w:pStyle w:val="Paragraphedeliste"/>
        <w:numPr>
          <w:ilvl w:val="0"/>
          <w:numId w:val="5"/>
        </w:numPr>
        <w:jc w:val="both"/>
      </w:pPr>
      <w:r>
        <w:t>Différentes modalités d’évaluation des projets et de la pédagogie par projet.</w:t>
      </w:r>
    </w:p>
    <w:p w:rsidR="00D5007C" w:rsidRDefault="00D5007C" w:rsidP="00D5007C">
      <w:pPr>
        <w:pStyle w:val="Titre2"/>
        <w:pBdr>
          <w:bottom w:val="single" w:sz="4" w:space="1" w:color="00000A"/>
        </w:pBdr>
      </w:pPr>
      <w:r>
        <w:t>Pistes d’objectifs possibles à atteindre en commun</w:t>
      </w:r>
    </w:p>
    <w:p w:rsidR="00D5007C" w:rsidRDefault="00D5007C" w:rsidP="00D5007C">
      <w:pPr>
        <w:pStyle w:val="Paragraphedeliste"/>
        <w:numPr>
          <w:ilvl w:val="0"/>
          <w:numId w:val="6"/>
        </w:numPr>
        <w:jc w:val="both"/>
      </w:pPr>
      <w:r>
        <w:t xml:space="preserve">Cartographie et typologie des différents modes de pédagogie par projet. Qu’est-ce qui est commun ? Quels éléments </w:t>
      </w:r>
      <w:proofErr w:type="spellStart"/>
      <w:r>
        <w:t>différentiants</w:t>
      </w:r>
      <w:proofErr w:type="spellEnd"/>
      <w:r>
        <w:t> ?</w:t>
      </w:r>
    </w:p>
    <w:p w:rsidR="00D5007C" w:rsidRDefault="00D5007C" w:rsidP="00D5007C">
      <w:pPr>
        <w:pStyle w:val="Paragraphedeliste"/>
        <w:numPr>
          <w:ilvl w:val="0"/>
          <w:numId w:val="6"/>
        </w:numPr>
        <w:jc w:val="both"/>
      </w:pPr>
      <w:r>
        <w:t>Élaborer une charte recensant les avantages et attentes autour de l’apprentissage par projet.</w:t>
      </w:r>
    </w:p>
    <w:p w:rsidR="00D5007C" w:rsidRDefault="00D5007C" w:rsidP="00D5007C">
      <w:pPr>
        <w:pStyle w:val="Paragraphedeliste"/>
        <w:numPr>
          <w:ilvl w:val="0"/>
          <w:numId w:val="6"/>
        </w:numPr>
        <w:jc w:val="both"/>
      </w:pPr>
      <w:r>
        <w:t>Élaborer un cadrage sur la pédagogie par projet au niveau de l’U-Cible :</w:t>
      </w:r>
    </w:p>
    <w:p w:rsidR="00D5007C" w:rsidRDefault="00D5007C" w:rsidP="00D5007C">
      <w:pPr>
        <w:pStyle w:val="Paragraphedeliste"/>
        <w:numPr>
          <w:ilvl w:val="1"/>
          <w:numId w:val="6"/>
        </w:numPr>
        <w:jc w:val="both"/>
      </w:pPr>
      <w:r>
        <w:t>Format de formation à privilégier</w:t>
      </w:r>
    </w:p>
    <w:p w:rsidR="00D5007C" w:rsidRDefault="00D5007C" w:rsidP="00D5007C">
      <w:pPr>
        <w:pStyle w:val="Paragraphedeliste"/>
        <w:numPr>
          <w:ilvl w:val="1"/>
          <w:numId w:val="6"/>
        </w:numPr>
        <w:jc w:val="both"/>
      </w:pPr>
      <w:r>
        <w:t>Liste de recommandations sur les bonnes pratiques</w:t>
      </w:r>
    </w:p>
    <w:p w:rsidR="00D5007C" w:rsidRDefault="00D5007C" w:rsidP="00D5007C">
      <w:pPr>
        <w:pStyle w:val="Paragraphedeliste"/>
        <w:numPr>
          <w:ilvl w:val="1"/>
          <w:numId w:val="6"/>
        </w:numPr>
        <w:jc w:val="both"/>
      </w:pPr>
      <w:r>
        <w:t>Liste des points de vigilance</w:t>
      </w:r>
    </w:p>
    <w:p w:rsidR="00D5007C" w:rsidRDefault="00D5007C" w:rsidP="00D5007C">
      <w:pPr>
        <w:pStyle w:val="Paragraphedeliste"/>
        <w:numPr>
          <w:ilvl w:val="0"/>
          <w:numId w:val="6"/>
        </w:numPr>
        <w:jc w:val="both"/>
      </w:pPr>
      <w:r>
        <w:t>Piste pour l’évaluation de la pédagogie par projet et des apprentissages associés.</w:t>
      </w:r>
    </w:p>
    <w:p w:rsidR="00D5007C" w:rsidRDefault="00D5007C" w:rsidP="00D5007C">
      <w:pPr>
        <w:pStyle w:val="Paragraphedeliste"/>
        <w:numPr>
          <w:ilvl w:val="0"/>
          <w:numId w:val="5"/>
        </w:numPr>
        <w:jc w:val="both"/>
      </w:pPr>
      <w:r>
        <w:t>Vérifier et analyser l’engagement et la motivation des apprenants dans le cadre de cette pédagogie.</w:t>
      </w:r>
    </w:p>
    <w:p w:rsidR="00D5007C" w:rsidRDefault="00D5007C" w:rsidP="00D5007C">
      <w:pPr>
        <w:pStyle w:val="Paragraphedeliste"/>
        <w:numPr>
          <w:ilvl w:val="0"/>
          <w:numId w:val="5"/>
        </w:numPr>
        <w:jc w:val="both"/>
      </w:pPr>
      <w:r>
        <w:t>Listes de partenaires à solliciter pour mettre en œuvre ces pédagogies, notamment les formateurs</w:t>
      </w:r>
      <w:r w:rsidR="001F244C">
        <w:t>.</w:t>
      </w:r>
    </w:p>
    <w:p w:rsidR="00D5007C" w:rsidRDefault="00D5007C" w:rsidP="00D5007C">
      <w:pPr>
        <w:pStyle w:val="Paragraphedeliste"/>
        <w:numPr>
          <w:ilvl w:val="0"/>
          <w:numId w:val="5"/>
        </w:numPr>
        <w:jc w:val="both"/>
      </w:pPr>
      <w:r>
        <w:t>Quels moyens (locaux, environnement, plateforme) pour ce type de pédagogie.</w:t>
      </w:r>
    </w:p>
    <w:p w:rsidR="00D5007C" w:rsidRDefault="00D5007C" w:rsidP="00D5007C">
      <w:pPr>
        <w:pStyle w:val="Paragraphedeliste"/>
        <w:numPr>
          <w:ilvl w:val="0"/>
          <w:numId w:val="5"/>
        </w:numPr>
        <w:jc w:val="both"/>
      </w:pPr>
      <w:r>
        <w:t>Créer une base partagée à l’I</w:t>
      </w:r>
      <w:r w:rsidR="001F244C">
        <w:t>-</w:t>
      </w:r>
      <w:bookmarkStart w:id="0" w:name="_GoBack"/>
      <w:bookmarkEnd w:id="0"/>
      <w:r>
        <w:t>SITE permettant la réutilisation de pratiques pédagogiques.</w:t>
      </w:r>
    </w:p>
    <w:p w:rsidR="00D5007C" w:rsidRDefault="00D5007C" w:rsidP="00D5007C">
      <w:pPr>
        <w:pStyle w:val="Paragraphedeliste"/>
        <w:jc w:val="both"/>
      </w:pPr>
    </w:p>
    <w:p w:rsidR="00DC11BF" w:rsidRPr="008B7814" w:rsidRDefault="00DC11BF" w:rsidP="00DC11BF">
      <w:pPr>
        <w:jc w:val="both"/>
        <w:rPr>
          <w:rFonts w:asciiTheme="majorHAnsi" w:eastAsiaTheme="majorEastAsia" w:hAnsiTheme="majorHAnsi" w:cstheme="majorBidi"/>
          <w:b/>
          <w:bCs/>
          <w:i/>
          <w:color w:val="000000" w:themeColor="text1"/>
          <w:sz w:val="24"/>
          <w:szCs w:val="24"/>
        </w:rPr>
      </w:pPr>
      <w:r w:rsidRPr="008B7814">
        <w:rPr>
          <w:rFonts w:asciiTheme="majorHAnsi" w:eastAsiaTheme="majorEastAsia" w:hAnsiTheme="majorHAnsi" w:cstheme="majorBidi"/>
          <w:b/>
          <w:bCs/>
          <w:i/>
          <w:color w:val="000000" w:themeColor="text1"/>
          <w:sz w:val="24"/>
          <w:szCs w:val="24"/>
        </w:rPr>
        <w:t>Rédacteurs :</w:t>
      </w:r>
      <w:r>
        <w:rPr>
          <w:rFonts w:asciiTheme="majorHAnsi" w:eastAsiaTheme="majorEastAsia" w:hAnsiTheme="majorHAnsi" w:cstheme="majorBidi"/>
          <w:b/>
          <w:bCs/>
          <w:i/>
          <w:color w:val="000000" w:themeColor="text1"/>
          <w:sz w:val="24"/>
          <w:szCs w:val="24"/>
        </w:rPr>
        <w:t xml:space="preserve"> Alain DUPE</w:t>
      </w:r>
      <w:r w:rsidRPr="008B7814">
        <w:rPr>
          <w:rFonts w:asciiTheme="majorHAnsi" w:eastAsiaTheme="majorEastAsia" w:hAnsiTheme="majorHAnsi" w:cstheme="majorBidi"/>
          <w:b/>
          <w:bCs/>
          <w:i/>
          <w:color w:val="000000" w:themeColor="text1"/>
          <w:sz w:val="24"/>
          <w:szCs w:val="24"/>
        </w:rPr>
        <w:t>RET (ENSG) et Vence</w:t>
      </w:r>
      <w:r>
        <w:rPr>
          <w:rFonts w:asciiTheme="majorHAnsi" w:eastAsiaTheme="majorEastAsia" w:hAnsiTheme="majorHAnsi" w:cstheme="majorBidi"/>
          <w:b/>
          <w:bCs/>
          <w:i/>
          <w:color w:val="000000" w:themeColor="text1"/>
          <w:sz w:val="24"/>
          <w:szCs w:val="24"/>
        </w:rPr>
        <w:t>s</w:t>
      </w:r>
      <w:r w:rsidRPr="008B7814">
        <w:rPr>
          <w:rFonts w:asciiTheme="majorHAnsi" w:eastAsiaTheme="majorEastAsia" w:hAnsiTheme="majorHAnsi" w:cstheme="majorBidi"/>
          <w:b/>
          <w:bCs/>
          <w:i/>
          <w:color w:val="000000" w:themeColor="text1"/>
          <w:sz w:val="24"/>
          <w:szCs w:val="24"/>
        </w:rPr>
        <w:t>las BIRI (UPEM)</w:t>
      </w:r>
    </w:p>
    <w:p w:rsidR="00C01D82" w:rsidRDefault="00C01D82" w:rsidP="00DC11BF"/>
    <w:sectPr w:rsidR="00C01D82" w:rsidSect="00D16DA9">
      <w:headerReference w:type="first" r:id="rId8"/>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10E" w:rsidRDefault="00DA110E" w:rsidP="00D16DA9">
      <w:pPr>
        <w:spacing w:after="0" w:line="240" w:lineRule="auto"/>
      </w:pPr>
      <w:r>
        <w:separator/>
      </w:r>
    </w:p>
  </w:endnote>
  <w:endnote w:type="continuationSeparator" w:id="0">
    <w:p w:rsidR="00DA110E" w:rsidRDefault="00DA110E"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10E" w:rsidRDefault="00DA110E" w:rsidP="00D16DA9">
      <w:pPr>
        <w:spacing w:after="0" w:line="240" w:lineRule="auto"/>
      </w:pPr>
      <w:r>
        <w:separator/>
      </w:r>
    </w:p>
  </w:footnote>
  <w:footnote w:type="continuationSeparator" w:id="0">
    <w:p w:rsidR="00DA110E" w:rsidRDefault="00DA110E" w:rsidP="00D1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5445357"/>
    <w:multiLevelType w:val="multilevel"/>
    <w:tmpl w:val="EC8AEC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AEA5983"/>
    <w:multiLevelType w:val="hybridMultilevel"/>
    <w:tmpl w:val="96A24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6627CF6"/>
    <w:multiLevelType w:val="multilevel"/>
    <w:tmpl w:val="67B87E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356C7"/>
    <w:rsid w:val="0005536D"/>
    <w:rsid w:val="00055C21"/>
    <w:rsid w:val="00072FDA"/>
    <w:rsid w:val="0007539C"/>
    <w:rsid w:val="00094756"/>
    <w:rsid w:val="00100582"/>
    <w:rsid w:val="00121688"/>
    <w:rsid w:val="001970F0"/>
    <w:rsid w:val="001C6D69"/>
    <w:rsid w:val="001C7AC7"/>
    <w:rsid w:val="001D70FD"/>
    <w:rsid w:val="001E07D5"/>
    <w:rsid w:val="001F244C"/>
    <w:rsid w:val="001F5BF9"/>
    <w:rsid w:val="002360A4"/>
    <w:rsid w:val="002E6DF3"/>
    <w:rsid w:val="00333136"/>
    <w:rsid w:val="00375628"/>
    <w:rsid w:val="0049280E"/>
    <w:rsid w:val="004F6D72"/>
    <w:rsid w:val="0057351C"/>
    <w:rsid w:val="00585F38"/>
    <w:rsid w:val="005E0605"/>
    <w:rsid w:val="0068212E"/>
    <w:rsid w:val="006913D1"/>
    <w:rsid w:val="006C72A9"/>
    <w:rsid w:val="006D263A"/>
    <w:rsid w:val="00714578"/>
    <w:rsid w:val="007D6367"/>
    <w:rsid w:val="00825E91"/>
    <w:rsid w:val="00850230"/>
    <w:rsid w:val="00891721"/>
    <w:rsid w:val="008B7814"/>
    <w:rsid w:val="008D48A6"/>
    <w:rsid w:val="00902537"/>
    <w:rsid w:val="00930DFC"/>
    <w:rsid w:val="0095742B"/>
    <w:rsid w:val="00A14347"/>
    <w:rsid w:val="00A67F1F"/>
    <w:rsid w:val="00A91B21"/>
    <w:rsid w:val="00B10730"/>
    <w:rsid w:val="00B3504B"/>
    <w:rsid w:val="00C01D82"/>
    <w:rsid w:val="00C1340A"/>
    <w:rsid w:val="00C7433B"/>
    <w:rsid w:val="00C862F8"/>
    <w:rsid w:val="00CC5E78"/>
    <w:rsid w:val="00D16DA9"/>
    <w:rsid w:val="00D5007C"/>
    <w:rsid w:val="00D57D1C"/>
    <w:rsid w:val="00D70685"/>
    <w:rsid w:val="00D75A44"/>
    <w:rsid w:val="00D82084"/>
    <w:rsid w:val="00DA110E"/>
    <w:rsid w:val="00DC11BF"/>
    <w:rsid w:val="00DC278D"/>
    <w:rsid w:val="00DC3339"/>
    <w:rsid w:val="00F615AD"/>
    <w:rsid w:val="00F80CAD"/>
    <w:rsid w:val="00F93135"/>
    <w:rsid w:val="00F93D3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678</Words>
  <Characters>3734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Sandra Vié</cp:lastModifiedBy>
  <cp:revision>23</cp:revision>
  <cp:lastPrinted>2017-11-10T14:15:00Z</cp:lastPrinted>
  <dcterms:created xsi:type="dcterms:W3CDTF">2017-11-30T20:17:00Z</dcterms:created>
  <dcterms:modified xsi:type="dcterms:W3CDTF">2017-12-03T20:49:00Z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